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740"/>
        <w:gridCol w:w="9772"/>
      </w:tblGrid>
      <w:tr w:rsidR="00125AB1" w:rsidRPr="006658C4" w14:paraId="5881B28F" w14:textId="77777777" w:rsidTr="00816B12">
        <w:trPr>
          <w:tblHeader/>
        </w:trPr>
        <w:tc>
          <w:tcPr>
            <w:tcW w:w="740" w:type="dxa"/>
            <w:tcMar>
              <w:top w:w="504" w:type="dxa"/>
              <w:right w:w="720" w:type="dxa"/>
            </w:tcMar>
          </w:tcPr>
          <w:p w14:paraId="67A93C88" w14:textId="4B2E9EC7" w:rsidR="00125AB1" w:rsidRPr="006658C4" w:rsidRDefault="00125981" w:rsidP="006B7422">
            <w:pPr>
              <w:pStyle w:val="Initials"/>
              <w:ind w:left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A9B7184" wp14:editId="085E8C2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7937D04C" id="Group 1" o:spid="_x0000_s1026" alt="Title: Header graphics" style="position:absolute;margin-left:0;margin-top:-38.15pt;width:524.9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62840BAA" w14:textId="4331E018" w:rsidR="00125AB1" w:rsidRPr="006658C4" w:rsidRDefault="00125AB1" w:rsidP="00125AB1"/>
        </w:tc>
        <w:tc>
          <w:tcPr>
            <w:tcW w:w="977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9772"/>
            </w:tblGrid>
            <w:tr w:rsidR="00125AB1" w:rsidRPr="006658C4" w14:paraId="17EE13CC" w14:textId="77777777" w:rsidTr="0006350A">
              <w:trPr>
                <w:trHeight w:hRule="exact" w:val="1296"/>
                <w:tblHeader/>
              </w:trPr>
              <w:tc>
                <w:tcPr>
                  <w:tcW w:w="6055" w:type="dxa"/>
                  <w:vAlign w:val="center"/>
                </w:tcPr>
                <w:p w14:paraId="7EC065ED" w14:textId="3C5E5B16" w:rsidR="00125AB1" w:rsidRPr="003A05FE" w:rsidRDefault="006B7422" w:rsidP="00816B12">
                  <w:pPr>
                    <w:pStyle w:val="Heading1"/>
                    <w:jc w:val="left"/>
                    <w:outlineLvl w:val="0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4104236E" wp14:editId="7AAA2FF5">
                        <wp:simplePos x="0" y="0"/>
                        <wp:positionH relativeFrom="column">
                          <wp:posOffset>-302895</wp:posOffset>
                        </wp:positionH>
                        <wp:positionV relativeFrom="paragraph">
                          <wp:posOffset>31115</wp:posOffset>
                        </wp:positionV>
                        <wp:extent cx="1466850" cy="628650"/>
                        <wp:effectExtent l="0" t="0" r="0" b="0"/>
                        <wp:wrapNone/>
                        <wp:docPr id="5" name="Picture 5" descr="A picture containing drawing, sig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A picture containing drawing, sign&#10;&#10;Description automatically generated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850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439F9">
                    <w:rPr>
                      <w:sz w:val="44"/>
                      <w:szCs w:val="44"/>
                    </w:rPr>
                    <w:t xml:space="preserve">       </w:t>
                  </w:r>
                </w:p>
                <w:p w14:paraId="361327E4" w14:textId="4B019BB1" w:rsidR="00125AB1" w:rsidRPr="004E0864" w:rsidRDefault="004E0864" w:rsidP="00816B12">
                  <w:pPr>
                    <w:pStyle w:val="Heading2"/>
                    <w:jc w:val="center"/>
                    <w:outlineLvl w:val="1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</w:t>
                  </w:r>
                  <w:r w:rsidRPr="004E0864">
                    <w:rPr>
                      <w:sz w:val="40"/>
                      <w:szCs w:val="40"/>
                    </w:rPr>
                    <w:t>hyndburn comets Majorettes</w:t>
                  </w:r>
                </w:p>
              </w:tc>
            </w:tr>
          </w:tbl>
          <w:sdt>
            <w:sdtPr>
              <w:alias w:val="Enter recipient name:"/>
              <w:tag w:val="Enter recipient name:"/>
              <w:id w:val="-1172632310"/>
              <w:placeholder>
                <w:docPart w:val="F286018D7048448DB03153A144A4A583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14:paraId="237A34E7" w14:textId="77363F6D" w:rsidR="00125AB1" w:rsidRPr="00125981" w:rsidRDefault="00816B12" w:rsidP="00125981">
                <w:pPr>
                  <w:pStyle w:val="Heading3"/>
                </w:pPr>
                <w:r>
                  <w:t>Safeguarding and CHILD PROTECTION POLICY</w:t>
                </w:r>
              </w:p>
            </w:sdtContent>
          </w:sdt>
          <w:p w14:paraId="118F814C" w14:textId="1CFC0C9F" w:rsidR="00816B12" w:rsidRPr="00816B12" w:rsidRDefault="00816B12" w:rsidP="00816B12">
            <w:pPr>
              <w:spacing w:before="204" w:after="204"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Safeguarding is the action taken to promote the welfare of children and protect them from harm. Any concerns regarding Safeguarding should be discussed with a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Committee Member 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or the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Vice Chairperson Linda Benson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.</w:t>
            </w:r>
          </w:p>
          <w:p w14:paraId="495FEE3E" w14:textId="7A3F4D6A" w:rsidR="00816B12" w:rsidRPr="00816B12" w:rsidRDefault="00816B12" w:rsidP="00816B12">
            <w:pPr>
              <w:spacing w:before="204" w:after="204"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The Hyndburn Comets Majorettes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are committed to help keep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all children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and young people safe by:</w:t>
            </w:r>
          </w:p>
          <w:p w14:paraId="00438BC1" w14:textId="77777777" w:rsidR="00816B12" w:rsidRPr="00816B12" w:rsidRDefault="00816B12" w:rsidP="00816B12">
            <w:pPr>
              <w:numPr>
                <w:ilvl w:val="0"/>
                <w:numId w:val="11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Providing a safe environment.</w:t>
            </w:r>
          </w:p>
          <w:p w14:paraId="3A552CAD" w14:textId="77777777" w:rsidR="00816B12" w:rsidRPr="00816B12" w:rsidRDefault="00816B12" w:rsidP="00816B12">
            <w:pPr>
              <w:numPr>
                <w:ilvl w:val="0"/>
                <w:numId w:val="11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Identifying and responding to children and young people in need of support and or protection.</w:t>
            </w:r>
          </w:p>
          <w:p w14:paraId="709FC036" w14:textId="77777777" w:rsidR="00816B12" w:rsidRPr="00816B12" w:rsidRDefault="00816B12" w:rsidP="00816B12">
            <w:pPr>
              <w:numPr>
                <w:ilvl w:val="0"/>
                <w:numId w:val="11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Supporting children’s development in ways that will foster a sense of self-esteem and independence.</w:t>
            </w:r>
          </w:p>
          <w:p w14:paraId="3B9DDE44" w14:textId="4B67A129" w:rsidR="00816B12" w:rsidRPr="00816B12" w:rsidRDefault="00816B12" w:rsidP="00816B12">
            <w:pPr>
              <w:numPr>
                <w:ilvl w:val="0"/>
                <w:numId w:val="11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Fostering a learning environment in which every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member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feels valued and able to speak in an atmosphere of acceptance and trust.</w:t>
            </w:r>
          </w:p>
          <w:p w14:paraId="326499EA" w14:textId="6D64564B" w:rsidR="00816B12" w:rsidRPr="00816B12" w:rsidRDefault="00816B12" w:rsidP="00816B12">
            <w:pPr>
              <w:numPr>
                <w:ilvl w:val="0"/>
                <w:numId w:val="11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Ensuring all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the Committee Members 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are:</w:t>
            </w:r>
          </w:p>
          <w:p w14:paraId="58717D39" w14:textId="77777777" w:rsidR="00816B12" w:rsidRPr="00816B12" w:rsidRDefault="00816B12" w:rsidP="00816B12">
            <w:pPr>
              <w:numPr>
                <w:ilvl w:val="1"/>
                <w:numId w:val="11"/>
              </w:numPr>
              <w:spacing w:after="90" w:line="396" w:lineRule="atLeast"/>
              <w:ind w:left="247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carefully selected,</w:t>
            </w:r>
          </w:p>
          <w:p w14:paraId="14DDDE09" w14:textId="26BD9EE3" w:rsidR="00816B12" w:rsidRPr="00816B12" w:rsidRDefault="00816B12" w:rsidP="00816B12">
            <w:pPr>
              <w:numPr>
                <w:ilvl w:val="1"/>
                <w:numId w:val="11"/>
              </w:numPr>
              <w:spacing w:after="90" w:line="396" w:lineRule="atLeast"/>
              <w:ind w:left="247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appropriately qualified</w:t>
            </w:r>
          </w:p>
          <w:p w14:paraId="1E9BA915" w14:textId="77777777" w:rsidR="00816B12" w:rsidRPr="00816B12" w:rsidRDefault="00816B12" w:rsidP="00816B12">
            <w:pPr>
              <w:numPr>
                <w:ilvl w:val="1"/>
                <w:numId w:val="11"/>
              </w:numPr>
              <w:spacing w:after="90" w:line="396" w:lineRule="atLeast"/>
              <w:ind w:left="247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undergo DBS checks</w:t>
            </w:r>
          </w:p>
          <w:p w14:paraId="54B24BBE" w14:textId="77777777" w:rsidR="00816B12" w:rsidRPr="00816B12" w:rsidRDefault="00816B12" w:rsidP="00816B12">
            <w:pPr>
              <w:numPr>
                <w:ilvl w:val="1"/>
                <w:numId w:val="11"/>
              </w:numPr>
              <w:spacing w:after="90" w:line="396" w:lineRule="atLeast"/>
              <w:ind w:left="247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regularly trained in first aid</w:t>
            </w:r>
          </w:p>
          <w:p w14:paraId="57108BF1" w14:textId="6357631E" w:rsidR="00816B12" w:rsidRPr="00816B12" w:rsidRDefault="00816B12" w:rsidP="00816B12">
            <w:pPr>
              <w:numPr>
                <w:ilvl w:val="0"/>
                <w:numId w:val="11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Recognising that all children regardless of age, disability, gender, race, sexual orientation or identity or religious belief have the right to equal protection from all types of harm or abuse.</w:t>
            </w:r>
          </w:p>
          <w:p w14:paraId="30D5872D" w14:textId="50C9B19F" w:rsidR="00816B12" w:rsidRPr="00816B12" w:rsidRDefault="00816B12" w:rsidP="00816B12">
            <w:pPr>
              <w:numPr>
                <w:ilvl w:val="0"/>
                <w:numId w:val="11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lastRenderedPageBreak/>
              <w:t xml:space="preserve">Valuing, listening to and respecting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members.</w:t>
            </w:r>
          </w:p>
          <w:p w14:paraId="0AAF8F09" w14:textId="77777777" w:rsidR="00816B12" w:rsidRPr="00816B12" w:rsidRDefault="00816B12" w:rsidP="00816B12">
            <w:pPr>
              <w:numPr>
                <w:ilvl w:val="0"/>
                <w:numId w:val="11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Adhering to Professional Codes of Conduct.</w:t>
            </w:r>
          </w:p>
          <w:p w14:paraId="0C0EFCE7" w14:textId="5A8111B1" w:rsidR="00816B12" w:rsidRPr="00816B12" w:rsidRDefault="00816B12" w:rsidP="00816B12">
            <w:pPr>
              <w:numPr>
                <w:ilvl w:val="0"/>
                <w:numId w:val="11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Reporting any incident or suspicion of abuse to the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Vice Chairperson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and/or agencies.</w:t>
            </w:r>
          </w:p>
          <w:p w14:paraId="5D37D990" w14:textId="77777777" w:rsidR="00816B12" w:rsidRDefault="00816B12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</w:p>
          <w:p w14:paraId="0C78A4FF" w14:textId="548BCAC4" w:rsidR="00816B12" w:rsidRPr="00816B12" w:rsidRDefault="00816B12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b/>
                <w:bCs/>
                <w:color w:val="A8101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Photography and filming of </w:t>
            </w:r>
            <w:r w:rsidR="00D439F9">
              <w:rPr>
                <w:rFonts w:ascii="inherit" w:eastAsia="Times New Roman" w:hAnsi="inherit" w:cs="Times New Roman"/>
                <w:b/>
                <w:bCs/>
                <w:color w:val="A81010"/>
                <w:sz w:val="24"/>
                <w:szCs w:val="24"/>
                <w:bdr w:val="none" w:sz="0" w:space="0" w:color="auto" w:frame="1"/>
                <w:lang w:val="en-GB" w:eastAsia="en-GB"/>
              </w:rPr>
              <w:t>members</w:t>
            </w:r>
            <w:r w:rsidRPr="00816B12">
              <w:rPr>
                <w:rFonts w:ascii="inherit" w:eastAsia="Times New Roman" w:hAnsi="inherit" w:cs="Times New Roman"/>
                <w:b/>
                <w:bCs/>
                <w:color w:val="A8101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during </w:t>
            </w:r>
            <w:r w:rsidR="00D439F9">
              <w:rPr>
                <w:rFonts w:ascii="inherit" w:eastAsia="Times New Roman" w:hAnsi="inherit" w:cs="Times New Roman"/>
                <w:b/>
                <w:bCs/>
                <w:color w:val="A81010"/>
                <w:sz w:val="24"/>
                <w:szCs w:val="24"/>
                <w:bdr w:val="none" w:sz="0" w:space="0" w:color="auto" w:frame="1"/>
                <w:lang w:val="en-GB" w:eastAsia="en-GB"/>
              </w:rPr>
              <w:t>training session, event or competition</w:t>
            </w:r>
            <w:r w:rsidRPr="00816B12">
              <w:rPr>
                <w:rFonts w:ascii="inherit" w:eastAsia="Times New Roman" w:hAnsi="inherit" w:cs="Times New Roman"/>
                <w:b/>
                <w:bCs/>
                <w:color w:val="A8101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is strictly prohibited.</w:t>
            </w:r>
          </w:p>
          <w:p w14:paraId="0B5E8AA1" w14:textId="1B90EC6E" w:rsidR="00816B12" w:rsidRDefault="00816B12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There may be occasions where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members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are photographed</w:t>
            </w:r>
            <w:r w:rsidR="00D439F9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or filmed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for </w:t>
            </w:r>
            <w:r w:rsidR="00D439F9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training purposes, 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marketing purposes such as our website and local newspapers. However, consent will always be obtained prior to any images</w:t>
            </w:r>
            <w:r w:rsidR="00D439F9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or videos</w:t>
            </w:r>
            <w:r w:rsidRPr="00816B1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being shared and </w:t>
            </w:r>
            <w:r w:rsidR="00D439F9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a disclaimer will be available should any member decline to any Photography or videos being taken. Please ask a Committee Member for a form if required. </w:t>
            </w:r>
          </w:p>
          <w:p w14:paraId="1D184D02" w14:textId="77777777" w:rsidR="00D439F9" w:rsidRPr="00816B12" w:rsidRDefault="00D439F9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</w:p>
          <w:p w14:paraId="4B838400" w14:textId="77777777" w:rsidR="00D439F9" w:rsidRDefault="00816B12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All policies are reviewed annually</w:t>
            </w:r>
          </w:p>
          <w:p w14:paraId="44F8FA9C" w14:textId="773F1E8A" w:rsidR="00816B12" w:rsidRPr="00816B12" w:rsidRDefault="00816B12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 </w:t>
            </w:r>
          </w:p>
          <w:p w14:paraId="1EB30E63" w14:textId="3B779FED" w:rsidR="00816B12" w:rsidRPr="00816B12" w:rsidRDefault="00816B12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Signed on behalf of:                         </w:t>
            </w:r>
            <w:r w:rsidR="00D439F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Linda Benson and The Committee Members</w:t>
            </w: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 </w:t>
            </w:r>
          </w:p>
          <w:p w14:paraId="76E89409" w14:textId="1618EAA7" w:rsidR="00125AB1" w:rsidRPr="00D439F9" w:rsidRDefault="00816B12" w:rsidP="00D439F9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Dated:                                                 </w:t>
            </w:r>
            <w:r w:rsidR="00D439F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October</w:t>
            </w: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2020</w:t>
            </w:r>
          </w:p>
          <w:p w14:paraId="53841A2D" w14:textId="3A89EB27" w:rsidR="00125AB1" w:rsidRDefault="008A61D5" w:rsidP="00125AB1">
            <w:pPr>
              <w:pStyle w:val="Closing"/>
            </w:pPr>
            <w:sdt>
              <w:sdtPr>
                <w:alias w:val="Sincerely:"/>
                <w:tag w:val="Sincerely:"/>
                <w:id w:val="1448966695"/>
                <w:placeholder>
                  <w:docPart w:val="BC193369133E44E7AF5A1FA8EE729D20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t>Sincerely</w:t>
                </w:r>
              </w:sdtContent>
            </w:sdt>
            <w:r w:rsidR="00125AB1" w:rsidRPr="006658C4">
              <w:t>,</w:t>
            </w:r>
          </w:p>
          <w:p w14:paraId="580F0EFC" w14:textId="175BAB2B" w:rsidR="00D439F9" w:rsidRDefault="00D439F9" w:rsidP="00D439F9">
            <w:pPr>
              <w:pStyle w:val="Signature"/>
            </w:pPr>
          </w:p>
          <w:p w14:paraId="32C2485E" w14:textId="4862A9CB" w:rsidR="00D439F9" w:rsidRPr="00D439F9" w:rsidRDefault="00D439F9" w:rsidP="00D439F9">
            <w:r>
              <w:t xml:space="preserve">The </w:t>
            </w:r>
            <w:proofErr w:type="spellStart"/>
            <w:r>
              <w:t>Hyndburn</w:t>
            </w:r>
            <w:proofErr w:type="spellEnd"/>
            <w:r>
              <w:t xml:space="preserve"> Comets Majorettes</w:t>
            </w:r>
          </w:p>
          <w:p w14:paraId="0DED0266" w14:textId="51CAEA0D" w:rsidR="004D7F4E" w:rsidRPr="00EF7109" w:rsidRDefault="004D7F4E" w:rsidP="003A05FE">
            <w:pPr>
              <w:pStyle w:val="Signature"/>
            </w:pPr>
          </w:p>
        </w:tc>
      </w:tr>
    </w:tbl>
    <w:p w14:paraId="02ABF7F0" w14:textId="2A825AC1" w:rsidR="00621FD0" w:rsidRDefault="00D439F9" w:rsidP="00EF7109">
      <w:pPr>
        <w:pStyle w:val="NoSpacing"/>
      </w:pPr>
      <w:r>
        <w:rPr>
          <w:rFonts w:ascii="inherit" w:eastAsia="Times New Roman" w:hAnsi="inherit" w:cs="Times New Roman"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65C4DA0C" wp14:editId="1B3FE1E3">
            <wp:simplePos x="0" y="0"/>
            <wp:positionH relativeFrom="column">
              <wp:posOffset>165735</wp:posOffset>
            </wp:positionH>
            <wp:positionV relativeFrom="paragraph">
              <wp:posOffset>-7161530</wp:posOffset>
            </wp:positionV>
            <wp:extent cx="1466850" cy="628650"/>
            <wp:effectExtent l="0" t="0" r="0" b="0"/>
            <wp:wrapNone/>
            <wp:docPr id="7" name="Picture 7" descr="A picture containing drawing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rawing,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35974" w14:textId="77777777" w:rsidR="00621FD0" w:rsidRDefault="00621FD0" w:rsidP="00EF7109">
      <w:pPr>
        <w:pStyle w:val="NoSpacing"/>
      </w:pPr>
    </w:p>
    <w:sectPr w:rsidR="00621FD0" w:rsidSect="004D7F4E">
      <w:headerReference w:type="default" r:id="rId8"/>
      <w:footerReference w:type="default" r:id="rId9"/>
      <w:footerReference w:type="first" r:id="rId10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AF0ED" w14:textId="77777777" w:rsidR="008A61D5" w:rsidRDefault="008A61D5" w:rsidP="00713050">
      <w:pPr>
        <w:spacing w:line="240" w:lineRule="auto"/>
      </w:pPr>
      <w:r>
        <w:separator/>
      </w:r>
    </w:p>
  </w:endnote>
  <w:endnote w:type="continuationSeparator" w:id="0">
    <w:p w14:paraId="339B6D93" w14:textId="77777777" w:rsidR="008A61D5" w:rsidRDefault="008A61D5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0FAEF" w14:textId="2DB4D16A" w:rsidR="00C2098A" w:rsidRDefault="00C2098A" w:rsidP="00D439F9">
    <w:pPr>
      <w:pStyle w:val="Footer"/>
      <w:jc w:val="lef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55F30" w14:textId="77777777" w:rsidR="00217980" w:rsidRDefault="00217980" w:rsidP="00D439F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27A02" w14:textId="77777777" w:rsidR="008A61D5" w:rsidRDefault="008A61D5" w:rsidP="00713050">
      <w:pPr>
        <w:spacing w:line="240" w:lineRule="auto"/>
      </w:pPr>
      <w:r>
        <w:separator/>
      </w:r>
    </w:p>
  </w:footnote>
  <w:footnote w:type="continuationSeparator" w:id="0">
    <w:p w14:paraId="422926A0" w14:textId="77777777" w:rsidR="008A61D5" w:rsidRDefault="008A61D5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25981" w:rsidRPr="00F207C0" w14:paraId="51956A9A" w14:textId="77777777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14:paraId="52410C43" w14:textId="1983E1E7" w:rsidR="00125981" w:rsidRPr="00F207C0" w:rsidRDefault="00125981" w:rsidP="00D439F9">
          <w:pPr>
            <w:pStyle w:val="Initials"/>
            <w:ind w:left="0"/>
            <w:jc w:val="lef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2CA8F008" wp14:editId="680D2777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-502920</wp:posOffset>
                    </wp:positionV>
                    <wp:extent cx="6665976" cy="1810512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976" cy="1810512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2F3A6DBD" id="Group 3" o:spid="_x0000_s1026" alt="Title: Continuation page header graphic" style="position:absolute;margin-left:0;margin-top:-39.6pt;width:524.9pt;height:142.55pt;z-index:-251657216;mso-width-percent:858;mso-height-percent:180;mso-position-horizontal:left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25981" w14:paraId="56F2DA38" w14:textId="77777777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65CF2607" w14:textId="1E159D6E" w:rsidR="00125981" w:rsidRPr="00816B12" w:rsidRDefault="008A61D5" w:rsidP="00816B12">
                <w:pPr>
                  <w:pStyle w:val="Heading1"/>
                  <w:outlineLvl w:val="0"/>
                  <w:rPr>
                    <w:sz w:val="32"/>
                  </w:rPr>
                </w:pPr>
                <w:sdt>
                  <w:sdtPr>
                    <w:rPr>
                      <w:sz w:val="36"/>
                      <w:szCs w:val="36"/>
                    </w:rPr>
                    <w:alias w:val="Enter Your Name:"/>
                    <w:tag w:val="Enter Your Name:"/>
                    <w:id w:val="-267622354"/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912B9">
                      <w:rPr>
                        <w:sz w:val="36"/>
                        <w:szCs w:val="36"/>
                      </w:rPr>
                      <w:t xml:space="preserve">     </w:t>
                    </w:r>
                  </w:sdtContent>
                </w:sdt>
              </w:p>
            </w:tc>
          </w:tr>
        </w:tbl>
        <w:p w14:paraId="3DAA83F7" w14:textId="77777777" w:rsidR="00125981" w:rsidRPr="00F207C0" w:rsidRDefault="00125981" w:rsidP="00125981"/>
      </w:tc>
    </w:tr>
  </w:tbl>
  <w:p w14:paraId="6C2787E9" w14:textId="77777777" w:rsidR="00217980" w:rsidRDefault="00217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3C37F8"/>
    <w:multiLevelType w:val="multilevel"/>
    <w:tmpl w:val="BB80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12"/>
    <w:rsid w:val="00022E2F"/>
    <w:rsid w:val="000353A6"/>
    <w:rsid w:val="0006350A"/>
    <w:rsid w:val="00095774"/>
    <w:rsid w:val="000B0C2C"/>
    <w:rsid w:val="000C1868"/>
    <w:rsid w:val="000E5C48"/>
    <w:rsid w:val="0011675E"/>
    <w:rsid w:val="00125981"/>
    <w:rsid w:val="00125AB1"/>
    <w:rsid w:val="00135EC8"/>
    <w:rsid w:val="00151C62"/>
    <w:rsid w:val="00184BAC"/>
    <w:rsid w:val="001912B9"/>
    <w:rsid w:val="001B403A"/>
    <w:rsid w:val="001C26E8"/>
    <w:rsid w:val="00217980"/>
    <w:rsid w:val="00223B22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64079"/>
    <w:rsid w:val="0036415C"/>
    <w:rsid w:val="00375460"/>
    <w:rsid w:val="003A05FE"/>
    <w:rsid w:val="004077FB"/>
    <w:rsid w:val="00424DD9"/>
    <w:rsid w:val="00443F85"/>
    <w:rsid w:val="004717C5"/>
    <w:rsid w:val="004A7665"/>
    <w:rsid w:val="004D4DB9"/>
    <w:rsid w:val="004D7F4E"/>
    <w:rsid w:val="004E0864"/>
    <w:rsid w:val="00543DB7"/>
    <w:rsid w:val="0055382B"/>
    <w:rsid w:val="005A530F"/>
    <w:rsid w:val="005D4417"/>
    <w:rsid w:val="00610578"/>
    <w:rsid w:val="00621FD0"/>
    <w:rsid w:val="00641630"/>
    <w:rsid w:val="006658C4"/>
    <w:rsid w:val="00674A6E"/>
    <w:rsid w:val="00684488"/>
    <w:rsid w:val="006A3CE7"/>
    <w:rsid w:val="006B7422"/>
    <w:rsid w:val="006C4C50"/>
    <w:rsid w:val="006E1DC7"/>
    <w:rsid w:val="006E7384"/>
    <w:rsid w:val="00706F7F"/>
    <w:rsid w:val="00713050"/>
    <w:rsid w:val="00746F7F"/>
    <w:rsid w:val="007623E5"/>
    <w:rsid w:val="00796BFE"/>
    <w:rsid w:val="007C16C5"/>
    <w:rsid w:val="007C7C1A"/>
    <w:rsid w:val="007E787E"/>
    <w:rsid w:val="00811117"/>
    <w:rsid w:val="00816B12"/>
    <w:rsid w:val="00847E80"/>
    <w:rsid w:val="00864D4A"/>
    <w:rsid w:val="0088616A"/>
    <w:rsid w:val="008A1907"/>
    <w:rsid w:val="008A61D5"/>
    <w:rsid w:val="008C44E9"/>
    <w:rsid w:val="008E1D0F"/>
    <w:rsid w:val="009D6855"/>
    <w:rsid w:val="009F75B3"/>
    <w:rsid w:val="00A056FC"/>
    <w:rsid w:val="00A238EE"/>
    <w:rsid w:val="00A3627D"/>
    <w:rsid w:val="00A42540"/>
    <w:rsid w:val="00A961DC"/>
    <w:rsid w:val="00AD22CE"/>
    <w:rsid w:val="00B56E1F"/>
    <w:rsid w:val="00B60A88"/>
    <w:rsid w:val="00B66BFE"/>
    <w:rsid w:val="00C018EF"/>
    <w:rsid w:val="00C05502"/>
    <w:rsid w:val="00C2098A"/>
    <w:rsid w:val="00C20CF3"/>
    <w:rsid w:val="00C57D37"/>
    <w:rsid w:val="00C7741E"/>
    <w:rsid w:val="00CA3DF1"/>
    <w:rsid w:val="00CA4581"/>
    <w:rsid w:val="00CA56C1"/>
    <w:rsid w:val="00CE18D5"/>
    <w:rsid w:val="00D123DB"/>
    <w:rsid w:val="00D439F9"/>
    <w:rsid w:val="00D87154"/>
    <w:rsid w:val="00E024C9"/>
    <w:rsid w:val="00E22E87"/>
    <w:rsid w:val="00E8007E"/>
    <w:rsid w:val="00E96C92"/>
    <w:rsid w:val="00EF7109"/>
    <w:rsid w:val="00F207C0"/>
    <w:rsid w:val="00F20AE5"/>
    <w:rsid w:val="00F30A68"/>
    <w:rsid w:val="00F328B4"/>
    <w:rsid w:val="00F645C7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C9487"/>
  <w15:chartTrackingRefBased/>
  <w15:docId w15:val="{689ACE91-CC3F-449C-AD7D-3851C1A0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_000\AppData\Local\Microsoft\Office\16.0\DTS\en-US%7bC057BE63-B731-446C-ACBF-5820CFA5BAAA%7d\%7b2B851060-B189-4B19-983D-3CC04706F1B4%7dtf1639271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86018D7048448DB03153A144A4A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D2212-34B5-4F85-9856-4711BD79CEE2}"/>
      </w:docPartPr>
      <w:docPartBody>
        <w:p w:rsidR="004567DE" w:rsidRDefault="00FC257E">
          <w:pPr>
            <w:pStyle w:val="F286018D7048448DB03153A144A4A583"/>
          </w:pPr>
          <w:r>
            <w:t>Recipient Name</w:t>
          </w:r>
        </w:p>
      </w:docPartBody>
    </w:docPart>
    <w:docPart>
      <w:docPartPr>
        <w:name w:val="BC193369133E44E7AF5A1FA8EE729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830E-9BF8-4655-A2AD-8DBBE0272C98}"/>
      </w:docPartPr>
      <w:docPartBody>
        <w:p w:rsidR="004567DE" w:rsidRDefault="00FC257E">
          <w:pPr>
            <w:pStyle w:val="BC193369133E44E7AF5A1FA8EE729D20"/>
          </w:pPr>
          <w:r w:rsidRPr="006658C4">
            <w:t>Sincerely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7E"/>
    <w:rsid w:val="00182A14"/>
    <w:rsid w:val="004567DE"/>
    <w:rsid w:val="00C6379E"/>
    <w:rsid w:val="00D954E3"/>
    <w:rsid w:val="00F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86018D7048448DB03153A144A4A583">
    <w:name w:val="F286018D7048448DB03153A144A4A583"/>
  </w:style>
  <w:style w:type="paragraph" w:customStyle="1" w:styleId="BC193369133E44E7AF5A1FA8EE729D20">
    <w:name w:val="BC193369133E44E7AF5A1FA8EE729D20"/>
  </w:style>
  <w:style w:type="paragraph" w:customStyle="1" w:styleId="A8775D806F1E44C3A8090C4F9A7D6038">
    <w:name w:val="A8775D806F1E44C3A8090C4F9A7D6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{2B851060-B189-4B19-983D-3CC04706F1B4}tf16392715_win32</Template>
  <TotalTime>26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Safeguarding and CHILD PROTECTION POLICY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linda_000</dc:creator>
  <cp:keywords/>
  <dc:description/>
  <cp:lastModifiedBy>linda benson</cp:lastModifiedBy>
  <cp:revision>8</cp:revision>
  <cp:lastPrinted>2020-10-20T18:46:00Z</cp:lastPrinted>
  <dcterms:created xsi:type="dcterms:W3CDTF">2020-10-19T10:50:00Z</dcterms:created>
  <dcterms:modified xsi:type="dcterms:W3CDTF">2020-10-22T21:23:00Z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